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8FC73" w14:textId="7F741650" w:rsidR="00D219EC" w:rsidRPr="00D219EC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32"/>
          <w:szCs w:val="32"/>
          <w14:ligatures w14:val="standardContextual"/>
        </w:rPr>
        <w:drawing>
          <wp:inline distT="0" distB="0" distL="0" distR="0" wp14:anchorId="2388E59D" wp14:editId="4BD618EE">
            <wp:extent cx="3665941" cy="3649649"/>
            <wp:effectExtent l="0" t="0" r="0" b="8255"/>
            <wp:docPr id="1500807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07081" name="รูปภาพ 15008070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631" cy="36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ABCE" w14:textId="77777777" w:rsidR="00D219EC" w:rsidRPr="00BF0CDA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รายงานผลการประเมินความเสี่ยงต่อการรับสินบน</w:t>
      </w:r>
    </w:p>
    <w:p w14:paraId="2C70EA7C" w14:textId="77777777" w:rsidR="00D219EC" w:rsidRPr="00BF0CDA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ประจำปีงบประมาณ พ.ศ.2568</w:t>
      </w:r>
    </w:p>
    <w:p w14:paraId="02E05936" w14:textId="41EFA218" w:rsidR="00D219EC" w:rsidRPr="00BF0CDA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 สถานีตำรวจภูธร</w:t>
      </w:r>
      <w:r w:rsidR="00BF0CDA">
        <w:rPr>
          <w:rFonts w:ascii="TH SarabunIT๙" w:eastAsia="TH SarabunPSK" w:hAnsi="TH SarabunIT๙" w:cs="TH SarabunIT๙" w:hint="cs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ลำปาว</w:t>
      </w: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ภ.จว.กาฬสินธุ์</w:t>
      </w:r>
    </w:p>
    <w:p w14:paraId="1BCD0912" w14:textId="471CA8BD" w:rsidR="00BF0CDA" w:rsidRPr="00BF0CDA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8225BD" w14:textId="68EE9DA6" w:rsidR="00BF0CDA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2522C8EA" w14:textId="77777777" w:rsidR="00BF0CDA" w:rsidRPr="00D219EC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73CB2F00" w14:textId="77777777" w:rsidR="00D219EC" w:rsidRPr="00D219EC" w:rsidRDefault="00D219EC" w:rsidP="00D219EC">
      <w:pPr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</w:rPr>
        <w:br w:type="page"/>
      </w:r>
      <w:r w:rsidRPr="00D219EC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lastRenderedPageBreak/>
        <w:t>บทนำ</w:t>
      </w:r>
    </w:p>
    <w:p w14:paraId="54D710A8" w14:textId="5566EC6C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ด้วยสถานีตำรวจภูธรฆ้องชัย ได้จัดทำแผนบริหารจัดการความเสี่ยงประจำปีงบประมาณ  พ.ศ. 2568 ตามที่สำนักงานคณะกรรมการป้องกันและปราบปรามการทุจริตในภาครัฐ (สำนักงาน ป.ป.ท.)   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 อาจก่อให้เกิดการทุจริต การรับสินบน </w:t>
      </w:r>
    </w:p>
    <w:p w14:paraId="59A6DEF6" w14:textId="462EE0A7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สถานีตำรวจภูธร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ได้ตระหนักถึงความสำคัญในจัดการความเสี่ยงการทุจริตภายในองค์กร     อันสอดคล้องกับนโยบายดังกล่าว อาศัยอำนาจตามคำสั่ง </w:t>
      </w:r>
      <w:r w:rsidRPr="00D219E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="00BF0CDA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BF0CDA">
        <w:rPr>
          <w:rFonts w:ascii="TH SarabunIT๙" w:hAnsi="TH SarabunIT๙" w:cs="TH SarabunIT๙"/>
          <w:sz w:val="32"/>
          <w:szCs w:val="32"/>
        </w:rPr>
        <w:t>58</w:t>
      </w:r>
      <w:r w:rsidRPr="00D219EC">
        <w:rPr>
          <w:rFonts w:ascii="TH SarabunIT๙" w:hAnsi="TH SarabunIT๙" w:cs="TH SarabunIT๙"/>
          <w:sz w:val="32"/>
          <w:szCs w:val="32"/>
        </w:rPr>
        <w:t xml:space="preserve">/2568   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BF0CDA">
        <w:rPr>
          <w:rFonts w:ascii="TH SarabunIT๙" w:hAnsi="TH SarabunIT๙" w:cs="TH SarabunIT๙"/>
          <w:sz w:val="32"/>
          <w:szCs w:val="32"/>
        </w:rPr>
        <w:t>5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D219EC">
        <w:rPr>
          <w:rFonts w:ascii="TH SarabunIT๙" w:hAnsi="TH SarabunIT๙" w:cs="TH SarabunIT๙"/>
          <w:sz w:val="32"/>
          <w:szCs w:val="32"/>
        </w:rPr>
        <w:t xml:space="preserve">2568 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แต่งตั้งคณะกรรมการดำเนินการในการขับเคลื่อนและกำกับติดตามการประเมินคุณธรรมและความ โปร่งใสในการดำเนินงานของหน่วยงานภาครัฐ (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Integrity &amp; Transparency Assessment : ITA 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ของสถานีตำรวจ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="00BF0CDA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ประจำปีงบประมาณ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2568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เพื่อเป็นการบริหารจัดการ   ความเสี่ยงต่อการรับสินบน ของสถานีตำรวจภูธร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="00BF0CDA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และได้กำหนดมาตรการควบคุมความเสี่ยงต่อการรับสินบน แยกตามสายงาน เพื่อให้ข้าราชการตำรวจในสังกัด มีส่วนร่วมในการดำเนินการตามแผน โดยมีรายงานผลการดำเนินการเพื่อจัดการความเสี่ยงต่อการรับสินบน</w:t>
      </w:r>
      <w:r w:rsidRPr="00D219E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</w:p>
    <w:p w14:paraId="71C46CB7" w14:textId="0F6D441B" w:rsidR="00D219EC" w:rsidRPr="00D219EC" w:rsidRDefault="00BF0CDA" w:rsidP="00D219EC">
      <w:pPr>
        <w:spacing w:after="0"/>
        <w:jc w:val="thaiDistribute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44F6469A" wp14:editId="11E52B2E">
            <wp:simplePos x="0" y="0"/>
            <wp:positionH relativeFrom="column">
              <wp:posOffset>2878344</wp:posOffset>
            </wp:positionH>
            <wp:positionV relativeFrom="paragraph">
              <wp:posOffset>230726</wp:posOffset>
            </wp:positionV>
            <wp:extent cx="1489860" cy="516835"/>
            <wp:effectExtent l="0" t="0" r="0" b="0"/>
            <wp:wrapNone/>
            <wp:docPr id="18996576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57621" name="รูปภาพ 18996576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860" cy="5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B9128" w14:textId="70B163FD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</w:p>
    <w:p w14:paraId="604C7BED" w14:textId="1B587108" w:rsidR="00D219EC" w:rsidRPr="00D219EC" w:rsidRDefault="00D219EC" w:rsidP="00D219EC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BF0CDA"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D219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B2F7A" w14:textId="5A09F6CE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( </w:t>
      </w:r>
      <w:r w:rsidR="00BF0CDA">
        <w:rPr>
          <w:rFonts w:ascii="TH SarabunIT๙" w:hAnsi="TH SarabunIT๙" w:cs="TH SarabunIT๙" w:hint="cs"/>
          <w:sz w:val="32"/>
          <w:szCs w:val="32"/>
          <w:cs/>
        </w:rPr>
        <w:t>ณัฐพงศ์ บึงบัว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699493E" w14:textId="7855794D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="00BF0CDA">
        <w:rPr>
          <w:rFonts w:ascii="TH SarabunIT๙" w:hAnsi="TH SarabunIT๙" w:cs="TH SarabunIT๙" w:hint="cs"/>
          <w:sz w:val="32"/>
          <w:szCs w:val="32"/>
          <w:cs/>
        </w:rPr>
        <w:t xml:space="preserve">      สารวัตรสถานีตำรวจภูธรลำปาว</w:t>
      </w:r>
    </w:p>
    <w:p w14:paraId="2350B2DD" w14:textId="6E1A96F6" w:rsidR="00D219EC" w:rsidRPr="004D6216" w:rsidRDefault="00BF0CDA" w:rsidP="00D219EC">
      <w:pPr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19EC">
        <w:rPr>
          <w:rFonts w:ascii="TH SarabunIT๙" w:hAnsi="TH SarabunIT๙" w:cs="TH SarabunIT๙"/>
          <w:sz w:val="32"/>
          <w:szCs w:val="32"/>
          <w:cs/>
        </w:rPr>
        <w:br w:type="page"/>
      </w:r>
      <w:r w:rsidR="00D219EC"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69EA9FA6" w14:textId="4D036A44" w:rsidR="00D219EC" w:rsidRPr="00F26C61" w:rsidRDefault="00D219EC" w:rsidP="00D219EC">
      <w:pPr>
        <w:pStyle w:val="a9"/>
        <w:numPr>
          <w:ilvl w:val="0"/>
          <w:numId w:val="1"/>
        </w:numPr>
        <w:spacing w:before="240"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3343"/>
        <w:gridCol w:w="3537"/>
      </w:tblGrid>
      <w:tr w:rsidR="00D219EC" w:rsidRPr="00F26C61" w14:paraId="3734ECB8" w14:textId="77777777" w:rsidTr="006136B2">
        <w:tc>
          <w:tcPr>
            <w:tcW w:w="2788" w:type="dxa"/>
            <w:shd w:val="clear" w:color="auto" w:fill="C00000"/>
            <w:vAlign w:val="center"/>
          </w:tcPr>
          <w:p w14:paraId="68FB9B90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78BD19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43" w:type="dxa"/>
            <w:shd w:val="clear" w:color="auto" w:fill="C00000"/>
            <w:vAlign w:val="center"/>
          </w:tcPr>
          <w:p w14:paraId="69F50F88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37" w:type="dxa"/>
            <w:shd w:val="clear" w:color="auto" w:fill="C00000"/>
            <w:vAlign w:val="center"/>
          </w:tcPr>
          <w:p w14:paraId="7961C7A5" w14:textId="5B874E5C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AB8E129" w14:textId="77777777" w:rsidTr="006136B2">
        <w:trPr>
          <w:trHeight w:val="2542"/>
        </w:trPr>
        <w:tc>
          <w:tcPr>
            <w:tcW w:w="2788" w:type="dxa"/>
            <w:shd w:val="clear" w:color="auto" w:fill="auto"/>
          </w:tcPr>
          <w:p w14:paraId="046A185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กำกับดูแล กาปฏิบัติงาน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โดยมีการตรวจสอบตามสาย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การบังคับบัญชาทุกขั้นตอน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เรียกรับผลประโยชน์</w:t>
            </w:r>
          </w:p>
          <w:p w14:paraId="7534EF7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AD2851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เพื่อสร้างจิตสำนึกในการ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ปฏิบัติงาน</w:t>
            </w:r>
          </w:p>
          <w:p w14:paraId="494972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21C9680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ดูแลทุกข์สุข สอบถาม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ปัญหาความเป็นอยู่อย่าง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343" w:type="dxa"/>
            <w:shd w:val="clear" w:color="auto" w:fill="auto"/>
          </w:tcPr>
          <w:p w14:paraId="46A7934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1.จัดให้มีการประชุม กำชับ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br/>
              <w:t>การปฏิบัติหน้าที่เป็นประจำ</w:t>
            </w:r>
          </w:p>
          <w:p w14:paraId="25CADF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2FB1A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 . ตรวจสอบเอกสารที่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เกี่ยวข้องกับการปฏิบัติงาน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</w:t>
            </w:r>
          </w:p>
          <w:p w14:paraId="2643957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9C9BACB" w14:textId="79D9F6A1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ตรวจสอบความเป็นอยู่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 พูดคุย เพื่อให้ได้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รับทราบปัญหาต่าง ๆ 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คำแนะนำและแนวทางแก้ไข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ปัญหาได้อย่างถูกต้อง</w:t>
            </w:r>
          </w:p>
          <w:p w14:paraId="1B0FB8F1" w14:textId="63B66415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536BC0F" w14:textId="3C20718A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5FD9625D" w14:textId="692BD243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F7E99" w14:textId="77777777" w:rsidR="00D219EC" w:rsidRPr="00F26C61" w:rsidRDefault="00D219EC" w:rsidP="006136B2">
            <w:pPr>
              <w:contextualSpacing/>
              <w:jc w:val="thaiDistribute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3537" w:type="dxa"/>
            <w:shd w:val="clear" w:color="auto" w:fill="auto"/>
          </w:tcPr>
          <w:p w14:paraId="4EC8943D" w14:textId="17B4FED5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1.ข้าราชการตำรวจในสังกัด รับทราบถึงปัญหาความเสี่ยงในการรับสินบน และให้ความร่วมมือในการต่อต้านการรับสินบนตามแบบแผนที่กำหนดขึ้น</w:t>
            </w:r>
          </w:p>
          <w:p w14:paraId="7FEBCE22" w14:textId="77DE1C7D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2.การจัดเก็บเอกสาร จัดเก็บตามแผนก มีการคัดสำเนาและตรวจสอบความถูกต้องเป็นประจำอย่างสม่ำเสมอ</w:t>
            </w:r>
          </w:p>
          <w:p w14:paraId="144FF6B9" w14:textId="00D19093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3.จากการสอบถาม ดูแลทุกข์สุขของข้าราชการตำรวจในสังกัด จึงได้ทราบปัญหาของแต่ละบุคคล และดำเนินการช่วยเหลือ เช่นโครงการเราไม่ทิ้งกัน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โครงการ ช่วยเหลือข้าราชการตำรวจในรูปแบบต่าง</w:t>
            </w:r>
            <w:r w:rsidRPr="00F26C6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ๆ เช่นจัดทำอาหารกลางวันเพื่อลดค่าใช้จ่ายให้แก่ข้าราชการตำรวจในสังกัด เป็นมาตรการช่วยเหลือค่าใช้จ่ายเบื้องต้นแก่ข้าราชการตำรวจออกตรวจเยี่ยมข้าราชการตำรวจที่ได้รับบาดเจ็บขณะปฏิบัติหน้าที่เพื่อบำรุงขวัญกำลังใจแก่ข้าราชการตำรวจ</w:t>
            </w:r>
          </w:p>
        </w:tc>
      </w:tr>
    </w:tbl>
    <w:p w14:paraId="01A2C674" w14:textId="1710A259" w:rsidR="00D219EC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29E379D0" wp14:editId="7ED4A07B">
            <wp:simplePos x="0" y="0"/>
            <wp:positionH relativeFrom="column">
              <wp:posOffset>2973788</wp:posOffset>
            </wp:positionH>
            <wp:positionV relativeFrom="paragraph">
              <wp:posOffset>99060</wp:posOffset>
            </wp:positionV>
            <wp:extent cx="3044420" cy="1717040"/>
            <wp:effectExtent l="0" t="0" r="3810" b="0"/>
            <wp:wrapNone/>
            <wp:docPr id="15245601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6013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04" cy="17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7091668E" wp14:editId="79AA74BB">
            <wp:simplePos x="0" y="0"/>
            <wp:positionH relativeFrom="column">
              <wp:posOffset>-221845</wp:posOffset>
            </wp:positionH>
            <wp:positionV relativeFrom="paragraph">
              <wp:posOffset>98453</wp:posOffset>
            </wp:positionV>
            <wp:extent cx="3045350" cy="1717565"/>
            <wp:effectExtent l="0" t="0" r="3175" b="0"/>
            <wp:wrapNone/>
            <wp:docPr id="1133724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249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50" cy="171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5B548" w14:textId="6BEF7B6F" w:rsidR="00431B52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7B85556" w14:textId="25AEAE31" w:rsidR="00431B52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95D617F" w14:textId="6099BBC2" w:rsidR="00431B52" w:rsidRPr="00D36511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5B70C43" w14:textId="174CFFE3" w:rsidR="00D219EC" w:rsidRPr="00F26C61" w:rsidRDefault="00D219EC" w:rsidP="00D219EC">
      <w:pPr>
        <w:pStyle w:val="a9"/>
        <w:numPr>
          <w:ilvl w:val="0"/>
          <w:numId w:val="1"/>
        </w:num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437"/>
        <w:gridCol w:w="3696"/>
      </w:tblGrid>
      <w:tr w:rsidR="00D219EC" w:rsidRPr="00F26C61" w14:paraId="3B9A556D" w14:textId="77777777" w:rsidTr="00D219EC">
        <w:tc>
          <w:tcPr>
            <w:tcW w:w="2819" w:type="dxa"/>
            <w:shd w:val="clear" w:color="auto" w:fill="C00000"/>
            <w:vAlign w:val="center"/>
          </w:tcPr>
          <w:p w14:paraId="2A5E26A1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8FCC27B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37" w:type="dxa"/>
            <w:shd w:val="clear" w:color="auto" w:fill="C00000"/>
            <w:vAlign w:val="center"/>
          </w:tcPr>
          <w:p w14:paraId="13BDDA47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96" w:type="dxa"/>
            <w:shd w:val="clear" w:color="auto" w:fill="C00000"/>
            <w:vAlign w:val="center"/>
          </w:tcPr>
          <w:p w14:paraId="756B975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222D5BF9" w14:textId="77777777" w:rsidTr="00D219EC">
        <w:trPr>
          <w:trHeight w:val="3012"/>
        </w:trPr>
        <w:tc>
          <w:tcPr>
            <w:tcW w:w="2819" w:type="dxa"/>
            <w:shd w:val="clear" w:color="auto" w:fill="auto"/>
          </w:tcPr>
          <w:p w14:paraId="2ACC08A5" w14:textId="106C87BE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07477C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F25202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E5078C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0362BA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934A84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429E35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ติดตามและควบคุมการทุจริตประจำสถานี</w:t>
            </w:r>
          </w:p>
        </w:tc>
        <w:tc>
          <w:tcPr>
            <w:tcW w:w="3437" w:type="dxa"/>
            <w:shd w:val="clear" w:color="auto" w:fill="auto"/>
          </w:tcPr>
          <w:p w14:paraId="0602AE1D" w14:textId="71BB1D35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2FDE429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CAE3DB9" w14:textId="2E3197F8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 เช่น ออกเยี่ยมเยียนครอบครัว เพื่อสอบถามปัญหาต่างๆ</w:t>
            </w:r>
          </w:p>
          <w:p w14:paraId="4382E75B" w14:textId="27FC69F8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FF25F5C" w14:textId="7BE7E795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</w:t>
            </w:r>
          </w:p>
          <w:p w14:paraId="604102F8" w14:textId="00AC2689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บัญชาเสนอ 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696" w:type="dxa"/>
            <w:shd w:val="clear" w:color="auto" w:fill="auto"/>
          </w:tcPr>
          <w:p w14:paraId="391BC6ED" w14:textId="3F10DA1B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1.ตรวจสอบการปฏิบัติหน้าที่ ด้วยการตรวจเยี่ยมจุดตรวจ จุดสกัด เป็นประจำโดยมีการมอบหมายให้ 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สวป.เป็นผู้ควบคุมการปฏิบัติ เน้นย้ำในช่วงปล่อยแถว เรื่องการไม่เรียกรับทรัพย์สินหรือประโยชน์อื่นใดเพื่อช่วยเหลือผู้กระทำความผิด ให้พ้นจากความผิดนั้นๆ</w:t>
            </w:r>
          </w:p>
          <w:p w14:paraId="79AB3BF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2.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ตรวจเยี่ยมข้าราชการตำรวจผู้ได้รับบาดเจ็บจากการปฏิบัติหน้าที่ เพื่อบำรุงขวัญกำลังใจให้แก่ข้าราชการตำรวจ งานป้องกันปราบปราม และจัดหาสวัสดิการอื่น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ๆ </w:t>
            </w:r>
          </w:p>
          <w:p w14:paraId="3928C368" w14:textId="4FAEDFB1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3.เน้นย้ำให้ 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สวป.ควบคุมดูแลการจัดกำลังเข้าเวรสายตรวจ และภารกิจอื่นใดที่ต้องใช้กำลังในสายงานป้องกันปราบปราม ให้เป็นไปด้วยความเป็นระเบียบเรียบร้อย </w:t>
            </w:r>
          </w:p>
          <w:p w14:paraId="6BDD41A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4.ควบคุมการปฏิบัติผ่านงานธุรการป้องกันปราบปราม ให้ทำหนังสืออกคำสั่งให้ชัดเจนตามวัตถุประสงค์ของผู้บังคับบัญชา โดยเน้นย้ำการไม่เรียกรับผลประโยชน์อื่นใด จากการปฏิบัติหน้าที่และนอกเหนือจากการปฏิบัติหน้าที่</w:t>
            </w:r>
          </w:p>
        </w:tc>
      </w:tr>
    </w:tbl>
    <w:p w14:paraId="412E15EE" w14:textId="000172EC" w:rsidR="00D219EC" w:rsidRDefault="00431B52" w:rsidP="00D219EC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5CAE4AA6" wp14:editId="2B1F936D">
            <wp:simplePos x="0" y="0"/>
            <wp:positionH relativeFrom="column">
              <wp:posOffset>2910177</wp:posOffset>
            </wp:positionH>
            <wp:positionV relativeFrom="paragraph">
              <wp:posOffset>78739</wp:posOffset>
            </wp:positionV>
            <wp:extent cx="2248220" cy="1693131"/>
            <wp:effectExtent l="0" t="0" r="0" b="2540"/>
            <wp:wrapNone/>
            <wp:docPr id="13202188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1883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57" cy="169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8B52B69" wp14:editId="284615D2">
            <wp:simplePos x="0" y="0"/>
            <wp:positionH relativeFrom="column">
              <wp:posOffset>215237</wp:posOffset>
            </wp:positionH>
            <wp:positionV relativeFrom="paragraph">
              <wp:posOffset>22584</wp:posOffset>
            </wp:positionV>
            <wp:extent cx="2322787" cy="1749287"/>
            <wp:effectExtent l="0" t="0" r="1905" b="3810"/>
            <wp:wrapNone/>
            <wp:docPr id="17430934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934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87" cy="174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EDC31" w14:textId="3306F1A5" w:rsidR="00D219EC" w:rsidRDefault="00D219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50CA4F4" w14:textId="3775369B" w:rsidR="00D219EC" w:rsidRPr="00D219EC" w:rsidRDefault="00D219EC" w:rsidP="00D219EC">
      <w:pPr>
        <w:pStyle w:val="a9"/>
        <w:numPr>
          <w:ilvl w:val="0"/>
          <w:numId w:val="1"/>
        </w:num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</w:p>
    <w:tbl>
      <w:tblPr>
        <w:tblW w:w="97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3485"/>
        <w:gridCol w:w="3379"/>
      </w:tblGrid>
      <w:tr w:rsidR="00D219EC" w:rsidRPr="00F26C61" w14:paraId="384EDCCE" w14:textId="77777777" w:rsidTr="006136B2">
        <w:trPr>
          <w:trHeight w:val="1031"/>
        </w:trPr>
        <w:tc>
          <w:tcPr>
            <w:tcW w:w="2860" w:type="dxa"/>
            <w:shd w:val="clear" w:color="auto" w:fill="C00000"/>
            <w:vAlign w:val="center"/>
          </w:tcPr>
          <w:p w14:paraId="1AC049C8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DB2F7B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  <w:cs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85" w:type="dxa"/>
            <w:shd w:val="clear" w:color="auto" w:fill="C00000"/>
            <w:vAlign w:val="center"/>
          </w:tcPr>
          <w:p w14:paraId="3CB979D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9" w:type="dxa"/>
            <w:shd w:val="clear" w:color="auto" w:fill="C00000"/>
            <w:vAlign w:val="center"/>
          </w:tcPr>
          <w:p w14:paraId="328520F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60F3AFEE" w14:textId="77777777" w:rsidTr="006136B2">
        <w:trPr>
          <w:trHeight w:val="7489"/>
        </w:trPr>
        <w:tc>
          <w:tcPr>
            <w:tcW w:w="2860" w:type="dxa"/>
            <w:shd w:val="clear" w:color="auto" w:fill="auto"/>
          </w:tcPr>
          <w:p w14:paraId="44799756" w14:textId="24EE42A2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07AFA98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907F12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40BBD6E3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12F9B6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1A69AF90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380E56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62EE823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305700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2A8DC9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3248C4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485" w:type="dxa"/>
            <w:shd w:val="clear" w:color="auto" w:fill="auto"/>
          </w:tcPr>
          <w:p w14:paraId="7C25D1A2" w14:textId="337910D6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 หรือประโยชน์อื่นใด</w:t>
            </w:r>
          </w:p>
          <w:p w14:paraId="51E83840" w14:textId="6BDE1B80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54C2C797" w14:textId="51A5D412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F6FCB9D" w14:textId="3149CC4A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 สม่ำเสมอ เช่น ออก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เยี่ยมเยียนครอบครัว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สอบถามปัญหาต่างๆ</w:t>
            </w:r>
          </w:p>
          <w:p w14:paraId="0EE3251F" w14:textId="465AA6DB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3B13DCFF" w14:textId="1E07DF1F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 ๆของผู้ใต้บังคับบัญชา เสนอ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 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 ต่อไป</w:t>
            </w:r>
          </w:p>
          <w:p w14:paraId="0411E819" w14:textId="3C20C745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79" w:type="dxa"/>
            <w:shd w:val="clear" w:color="auto" w:fill="auto"/>
          </w:tcPr>
          <w:p w14:paraId="3E01C92B" w14:textId="603FF23A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ป.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ควบคุมการปฏิบัติ อบรมปล่อยแถวข้าราชการตำรวจสายงานจราจร เน้นย้ำ การประพฤติตนให้เป็นสุภาพบุรุษจราจร ช่วยเหลือประชาชน และกำชับไม่ให้มีการเรียกรับทรัพย์สินหรือประโยชน์อื่นใดจากากรปฏิบัติหน้าที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่</w:t>
            </w:r>
          </w:p>
          <w:p w14:paraId="658F5867" w14:textId="3EFB6C9D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ป.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ตรวจเยี่ยมข้าราชการตำรวจครอบครัวของข้าราชการตำรวจเพื่อสอบถามปัญหาข้อติดขัดในสายงานจราจร เป็นประจำ</w:t>
            </w:r>
          </w:p>
          <w:p w14:paraId="473F42D5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3.การนำปัญหาของผู้ใต้บังคับบัญชา เสนอต่อหัวหน้าสถานีตำรวจเพื่อทราบและจัดให้มีคณะทำงานเฝ้าติดตามปัญหานั้น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ๆ และได้รับการแก้ไขอย่างเป็นรูปธรรม โดยมุ่งเน้นการป้องกันการทุจริตจากการประพฤติมิชอบ ทั้งในและนอกหน้าที่ของข้าราชการตำรวจสายงานจราจร</w:t>
            </w:r>
          </w:p>
        </w:tc>
      </w:tr>
    </w:tbl>
    <w:p w14:paraId="7FB13365" w14:textId="2F077451" w:rsidR="00D219EC" w:rsidRDefault="001D2EC0" w:rsidP="00D219EC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4738BC0" wp14:editId="07CA55E5">
            <wp:simplePos x="0" y="0"/>
            <wp:positionH relativeFrom="column">
              <wp:posOffset>2933866</wp:posOffset>
            </wp:positionH>
            <wp:positionV relativeFrom="paragraph">
              <wp:posOffset>1309</wp:posOffset>
            </wp:positionV>
            <wp:extent cx="2599742" cy="1950085"/>
            <wp:effectExtent l="0" t="0" r="0" b="0"/>
            <wp:wrapNone/>
            <wp:docPr id="20185370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3703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42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446F633D" wp14:editId="3FD925DD">
            <wp:simplePos x="0" y="0"/>
            <wp:positionH relativeFrom="column">
              <wp:posOffset>143178</wp:posOffset>
            </wp:positionH>
            <wp:positionV relativeFrom="paragraph">
              <wp:posOffset>1105</wp:posOffset>
            </wp:positionV>
            <wp:extent cx="2600076" cy="1950335"/>
            <wp:effectExtent l="0" t="0" r="0" b="0"/>
            <wp:wrapNone/>
            <wp:docPr id="19667881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8813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76" cy="1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A91CF" w14:textId="34363E76" w:rsidR="00431B52" w:rsidRDefault="00431B52" w:rsidP="00D219EC">
      <w:pPr>
        <w:rPr>
          <w:noProof/>
        </w:rPr>
      </w:pPr>
    </w:p>
    <w:p w14:paraId="2006FA07" w14:textId="2F25905C" w:rsidR="00431B52" w:rsidRDefault="00431B52" w:rsidP="00D219EC">
      <w:pPr>
        <w:rPr>
          <w:cs/>
        </w:rPr>
      </w:pPr>
    </w:p>
    <w:p w14:paraId="0C3BD9F6" w14:textId="0FBB5715" w:rsidR="00D219EC" w:rsidRPr="00D219EC" w:rsidRDefault="001D2EC0" w:rsidP="00D219EC">
      <w:pPr>
        <w:spacing w:after="0"/>
        <w:ind w:left="-56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1" locked="0" layoutInCell="1" allowOverlap="1" wp14:anchorId="3E840773" wp14:editId="03F905B8">
            <wp:simplePos x="0" y="0"/>
            <wp:positionH relativeFrom="column">
              <wp:posOffset>2969730</wp:posOffset>
            </wp:positionH>
            <wp:positionV relativeFrom="paragraph">
              <wp:posOffset>6796985</wp:posOffset>
            </wp:positionV>
            <wp:extent cx="2666365" cy="2009140"/>
            <wp:effectExtent l="0" t="0" r="635" b="0"/>
            <wp:wrapNone/>
            <wp:docPr id="2296211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2112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BAEF162" wp14:editId="4B7DA3FE">
            <wp:simplePos x="0" y="0"/>
            <wp:positionH relativeFrom="column">
              <wp:posOffset>43649</wp:posOffset>
            </wp:positionH>
            <wp:positionV relativeFrom="paragraph">
              <wp:posOffset>6796984</wp:posOffset>
            </wp:positionV>
            <wp:extent cx="2666365" cy="1971040"/>
            <wp:effectExtent l="0" t="0" r="635" b="0"/>
            <wp:wrapNone/>
            <wp:docPr id="14986196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1968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9E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(4)</w:t>
      </w:r>
      <w:r w:rsidR="00D219EC" w:rsidRPr="00D219E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 w:rsidR="00D219E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สืบสวน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3511"/>
        <w:gridCol w:w="3316"/>
      </w:tblGrid>
      <w:tr w:rsidR="00D219EC" w:rsidRPr="00F26C61" w14:paraId="519390A4" w14:textId="77777777" w:rsidTr="006136B2">
        <w:tc>
          <w:tcPr>
            <w:tcW w:w="2874" w:type="dxa"/>
            <w:shd w:val="clear" w:color="auto" w:fill="C00000"/>
            <w:vAlign w:val="center"/>
          </w:tcPr>
          <w:p w14:paraId="52BBCEA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9F4871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11" w:type="dxa"/>
            <w:shd w:val="clear" w:color="auto" w:fill="C00000"/>
            <w:vAlign w:val="center"/>
          </w:tcPr>
          <w:p w14:paraId="04F002D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16" w:type="dxa"/>
            <w:shd w:val="clear" w:color="auto" w:fill="C00000"/>
            <w:vAlign w:val="center"/>
          </w:tcPr>
          <w:p w14:paraId="06AA628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D8BD79" w14:textId="77777777" w:rsidTr="006136B2">
        <w:trPr>
          <w:trHeight w:val="3012"/>
        </w:trPr>
        <w:tc>
          <w:tcPr>
            <w:tcW w:w="2874" w:type="dxa"/>
            <w:shd w:val="clear" w:color="auto" w:fill="auto"/>
          </w:tcPr>
          <w:p w14:paraId="2520C0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7476FEE2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141D28F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3DB8CE1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75C62934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E27B796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</w:t>
            </w:r>
          </w:p>
          <w:p w14:paraId="64BACD8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D6BC4A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642A3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FB52B7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511" w:type="dxa"/>
            <w:shd w:val="clear" w:color="auto" w:fill="auto"/>
          </w:tcPr>
          <w:p w14:paraId="7451751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740676D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709A4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2.สอดส่องผู้ใต้บังคับบัญชา อย่าง สม่ำเสมอ เช่น ออก เยี่ยมเยียน ครอบครัว เพื่อ สอบถามปัญหาต่างๆ </w:t>
            </w:r>
          </w:p>
          <w:p w14:paraId="07E9EB8B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3FDE267" w14:textId="45BA1B6F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</w:t>
            </w:r>
            <w:r w:rsidR="001D2EC0">
              <w:rPr>
                <w:noProof/>
                <w14:ligatures w14:val="standardContextual"/>
              </w:rPr>
              <w:t xml:space="preserve"> </w:t>
            </w:r>
            <w:r w:rsidR="001D2EC0"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ต่อไป</w:t>
            </w:r>
            <w:r w:rsidR="001D2EC0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316" w:type="dxa"/>
            <w:shd w:val="clear" w:color="auto" w:fill="auto"/>
          </w:tcPr>
          <w:p w14:paraId="2DE35805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05B4800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8A12A1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โดยเน้นย้ำการจับกุม เป็นไปตามที่กฎหมายกำหนด มิมีการเรียกรับทรัพย์สินหรือประโยชน์อื่นใดจากการปฏิบัติหน้าที่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6AE9B461" w14:textId="6F9253A8" w:rsidR="00D219EC" w:rsidRDefault="00D219EC" w:rsidP="00D219EC">
      <w:pPr>
        <w:rPr>
          <w:cs/>
        </w:rPr>
      </w:pPr>
    </w:p>
    <w:p w14:paraId="5F517AEF" w14:textId="53A7BA93" w:rsidR="00D219EC" w:rsidRPr="00D219EC" w:rsidRDefault="00D219EC" w:rsidP="00D219EC">
      <w:pPr>
        <w:pStyle w:val="a9"/>
        <w:spacing w:after="0"/>
        <w:ind w:left="-20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cs/>
        </w:rPr>
        <w:br w:type="page"/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(5) </w:t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</w:t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3361"/>
        <w:gridCol w:w="3375"/>
      </w:tblGrid>
      <w:tr w:rsidR="00D219EC" w:rsidRPr="00F26C61" w14:paraId="3A915183" w14:textId="77777777" w:rsidTr="006136B2">
        <w:tc>
          <w:tcPr>
            <w:tcW w:w="2965" w:type="dxa"/>
            <w:shd w:val="clear" w:color="auto" w:fill="C00000"/>
            <w:vAlign w:val="center"/>
          </w:tcPr>
          <w:p w14:paraId="0DB2571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DC34846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61" w:type="dxa"/>
            <w:shd w:val="clear" w:color="auto" w:fill="C00000"/>
            <w:vAlign w:val="center"/>
          </w:tcPr>
          <w:p w14:paraId="17B86D2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5" w:type="dxa"/>
            <w:shd w:val="clear" w:color="auto" w:fill="C00000"/>
            <w:vAlign w:val="center"/>
          </w:tcPr>
          <w:p w14:paraId="193FAB0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1CFF46" w14:textId="77777777" w:rsidTr="00D219EC">
        <w:trPr>
          <w:trHeight w:val="6982"/>
        </w:trPr>
        <w:tc>
          <w:tcPr>
            <w:tcW w:w="2965" w:type="dxa"/>
            <w:shd w:val="clear" w:color="auto" w:fill="auto"/>
          </w:tcPr>
          <w:p w14:paraId="73F0CEE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783D61B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5DB349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 สร้างขวัญกำลังใจในการ ปฏิบัติหน้าที่</w:t>
            </w:r>
          </w:p>
          <w:p w14:paraId="257DC08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450BB6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83385D7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BA24DE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5C92F3E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CA4AB9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58315A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66A0D9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61" w:type="dxa"/>
            <w:shd w:val="clear" w:color="auto" w:fill="auto"/>
          </w:tcPr>
          <w:p w14:paraId="0D97D656" w14:textId="570F1DCF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1506667B" w14:textId="44CED608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629DE" w14:textId="01207E05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 อย่าง สม่ำเสมอ เช่น ออก เยี่ยมเยียน ครอบครัว เพื่อ สอบถามปัญหาต่างๆ</w:t>
            </w:r>
          </w:p>
          <w:p w14:paraId="68D0F16D" w14:textId="074BC4FF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2CAE340" w14:textId="4F4BC8D9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3375" w:type="dxa"/>
            <w:shd w:val="clear" w:color="auto" w:fill="auto"/>
          </w:tcPr>
          <w:p w14:paraId="2C7CE35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4E2B742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414B2D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โดยเน้นย้ำการทำสำนวน เป็นไปตามที่กฎหมายกำหนด ไม่ให้มีการเรียกรับทรัพย์สินหรือประโยชน์อื่นใดจากการปฏิบัติหน้าที่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556FAE3F" w14:textId="00D1161A" w:rsidR="00D219EC" w:rsidRPr="00D219EC" w:rsidRDefault="001D2EC0" w:rsidP="00D219E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4B342F10" wp14:editId="550772CE">
            <wp:simplePos x="0" y="0"/>
            <wp:positionH relativeFrom="column">
              <wp:posOffset>969700</wp:posOffset>
            </wp:positionH>
            <wp:positionV relativeFrom="paragraph">
              <wp:posOffset>38487</wp:posOffset>
            </wp:positionV>
            <wp:extent cx="3888105" cy="1993265"/>
            <wp:effectExtent l="0" t="0" r="0" b="6985"/>
            <wp:wrapNone/>
            <wp:docPr id="26819155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9155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9EC" w:rsidRPr="00D219EC" w:rsidSect="00D219EC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EAF10" w14:textId="77777777" w:rsidR="006E5F1B" w:rsidRDefault="006E5F1B" w:rsidP="00D219EC">
      <w:pPr>
        <w:spacing w:after="0" w:line="240" w:lineRule="auto"/>
      </w:pPr>
      <w:r>
        <w:separator/>
      </w:r>
    </w:p>
  </w:endnote>
  <w:endnote w:type="continuationSeparator" w:id="0">
    <w:p w14:paraId="568EF5AE" w14:textId="77777777" w:rsidR="006E5F1B" w:rsidRDefault="006E5F1B" w:rsidP="00D2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57F2E" w14:textId="77777777" w:rsidR="006E5F1B" w:rsidRDefault="006E5F1B" w:rsidP="00D219EC">
      <w:pPr>
        <w:spacing w:after="0" w:line="240" w:lineRule="auto"/>
      </w:pPr>
      <w:r>
        <w:separator/>
      </w:r>
    </w:p>
  </w:footnote>
  <w:footnote w:type="continuationSeparator" w:id="0">
    <w:p w14:paraId="0802AEEC" w14:textId="77777777" w:rsidR="006E5F1B" w:rsidRDefault="006E5F1B" w:rsidP="00D2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FA447C"/>
    <w:multiLevelType w:val="hybridMultilevel"/>
    <w:tmpl w:val="10BAF742"/>
    <w:lvl w:ilvl="0" w:tplc="48901550">
      <w:start w:val="1"/>
      <w:numFmt w:val="decimal"/>
      <w:lvlText w:val="(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57955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EC"/>
    <w:rsid w:val="001234DE"/>
    <w:rsid w:val="001D2EC0"/>
    <w:rsid w:val="002D2137"/>
    <w:rsid w:val="00431B52"/>
    <w:rsid w:val="006E5F1B"/>
    <w:rsid w:val="00700683"/>
    <w:rsid w:val="00745A98"/>
    <w:rsid w:val="00A637D0"/>
    <w:rsid w:val="00BE097C"/>
    <w:rsid w:val="00BF0CDA"/>
    <w:rsid w:val="00C12352"/>
    <w:rsid w:val="00D219EC"/>
    <w:rsid w:val="00E247E9"/>
    <w:rsid w:val="00E8141B"/>
    <w:rsid w:val="00E8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A1B2A"/>
  <w15:chartTrackingRefBased/>
  <w15:docId w15:val="{A39C8177-C9A6-466D-85B2-6A1104F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9EC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19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9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9E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9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19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19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219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219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219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219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19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19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19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19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219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21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219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21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219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19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19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19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219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19E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219EC"/>
    <w:rPr>
      <w:rFonts w:ascii="Calibri" w:eastAsia="Calibri" w:hAnsi="Calibri" w:cs="Cordi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10</cp:lastModifiedBy>
  <cp:revision>3</cp:revision>
  <dcterms:created xsi:type="dcterms:W3CDTF">2025-04-18T10:34:00Z</dcterms:created>
  <dcterms:modified xsi:type="dcterms:W3CDTF">2025-04-20T07:26:00Z</dcterms:modified>
</cp:coreProperties>
</file>